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35315" w14:textId="588C1E9D" w:rsidR="00041DE4" w:rsidRDefault="00D50D7A">
      <w:pPr>
        <w:ind w:left="0"/>
      </w:pPr>
      <w:r>
        <w:rPr>
          <w:rFonts w:ascii="Gill Sans" w:eastAsia="Gill Sans" w:hAnsi="Gill Sans" w:cs="Gill Sans"/>
          <w:b/>
          <w:color w:val="1F497D"/>
          <w:sz w:val="28"/>
          <w:szCs w:val="28"/>
        </w:rPr>
        <w:t>HODGKIN-HUXLEY 202</w:t>
      </w:r>
      <w:r w:rsidR="00FD3416">
        <w:rPr>
          <w:rFonts w:ascii="Gill Sans" w:eastAsia="Gill Sans" w:hAnsi="Gill Sans" w:cs="Gill Sans"/>
          <w:b/>
          <w:color w:val="1F497D"/>
          <w:sz w:val="28"/>
          <w:szCs w:val="28"/>
        </w:rPr>
        <w:t>5</w:t>
      </w:r>
      <w:r>
        <w:rPr>
          <w:rFonts w:ascii="Gill Sans" w:eastAsia="Gill Sans" w:hAnsi="Gill Sans" w:cs="Gill Sans"/>
          <w:b/>
          <w:color w:val="1F497D"/>
          <w:sz w:val="28"/>
          <w:szCs w:val="28"/>
        </w:rPr>
        <w:t xml:space="preserve"> GRANT</w:t>
      </w:r>
      <w:r>
        <w:t xml:space="preserve"> </w:t>
      </w:r>
    </w:p>
    <w:p w14:paraId="44071F33" w14:textId="77777777" w:rsidR="00041DE4" w:rsidRDefault="00000000">
      <w:pPr>
        <w:ind w:left="0"/>
        <w:rPr>
          <w:rFonts w:ascii="Gill Sans" w:eastAsia="Gill Sans" w:hAnsi="Gill Sans" w:cs="Gill Sans"/>
          <w:b/>
          <w:color w:val="1F497D"/>
          <w:sz w:val="28"/>
          <w:szCs w:val="28"/>
        </w:rPr>
      </w:pPr>
      <w:r>
        <w:rPr>
          <w:rFonts w:ascii="Gill Sans" w:eastAsia="Gill Sans" w:hAnsi="Gill Sans" w:cs="Gill Sans"/>
          <w:b/>
          <w:color w:val="1F497D"/>
          <w:sz w:val="28"/>
          <w:szCs w:val="28"/>
        </w:rPr>
        <w:t>LETTER OF INTENT</w:t>
      </w:r>
    </w:p>
    <w:p w14:paraId="6044C7CF" w14:textId="77777777" w:rsidR="00041DE4" w:rsidRDefault="00041DE4">
      <w:pPr>
        <w:tabs>
          <w:tab w:val="left" w:pos="3120"/>
        </w:tabs>
        <w:ind w:left="0"/>
        <w:rPr>
          <w:rFonts w:ascii="Bebas Neue" w:eastAsia="Bebas Neue" w:hAnsi="Bebas Neue" w:cs="Bebas Neue"/>
          <w:i/>
          <w:smallCaps/>
          <w:color w:val="1B587C"/>
          <w:sz w:val="24"/>
          <w:szCs w:val="24"/>
        </w:rPr>
      </w:pPr>
    </w:p>
    <w:tbl>
      <w:tblPr>
        <w:tblStyle w:val="TableGrid"/>
        <w:tblpPr w:leftFromText="180" w:rightFromText="180" w:vertAnchor="text" w:tblpY="5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50D7A" w14:paraId="6017B493" w14:textId="77777777" w:rsidTr="00D50D7A">
        <w:tc>
          <w:tcPr>
            <w:tcW w:w="4675" w:type="dxa"/>
          </w:tcPr>
          <w:p w14:paraId="35A013E2" w14:textId="77777777" w:rsidR="00D50D7A" w:rsidRPr="00D50D7A" w:rsidRDefault="00D50D7A" w:rsidP="00D50D7A">
            <w:pPr>
              <w:ind w:left="0"/>
              <w:rPr>
                <w:b/>
                <w:bCs/>
              </w:rPr>
            </w:pPr>
            <w:r w:rsidRPr="00D50D7A">
              <w:rPr>
                <w:b/>
                <w:bCs/>
              </w:rPr>
              <w:t>NAME OF APPLICANT:</w:t>
            </w:r>
          </w:p>
        </w:tc>
        <w:tc>
          <w:tcPr>
            <w:tcW w:w="4675" w:type="dxa"/>
          </w:tcPr>
          <w:p w14:paraId="59279F50" w14:textId="77777777" w:rsidR="00D50D7A" w:rsidRDefault="00D50D7A" w:rsidP="00D50D7A">
            <w:pPr>
              <w:ind w:left="0"/>
            </w:pPr>
          </w:p>
        </w:tc>
      </w:tr>
      <w:tr w:rsidR="00D50D7A" w14:paraId="6A643D4B" w14:textId="77777777" w:rsidTr="00D50D7A">
        <w:tc>
          <w:tcPr>
            <w:tcW w:w="4675" w:type="dxa"/>
          </w:tcPr>
          <w:p w14:paraId="0877568E" w14:textId="7E51DD30" w:rsidR="00D50D7A" w:rsidRPr="00D50D7A" w:rsidRDefault="00D50D7A" w:rsidP="00D50D7A">
            <w:pPr>
              <w:ind w:left="0"/>
              <w:rPr>
                <w:b/>
                <w:bCs/>
              </w:rPr>
            </w:pPr>
            <w:r w:rsidRPr="00D50D7A">
              <w:rPr>
                <w:b/>
                <w:bCs/>
              </w:rPr>
              <w:t>APPLICANT’S TITLE and DEGREE:</w:t>
            </w:r>
          </w:p>
        </w:tc>
        <w:tc>
          <w:tcPr>
            <w:tcW w:w="4675" w:type="dxa"/>
          </w:tcPr>
          <w:p w14:paraId="65402F52" w14:textId="77777777" w:rsidR="00D50D7A" w:rsidRDefault="00D50D7A" w:rsidP="00D50D7A">
            <w:pPr>
              <w:ind w:left="0"/>
            </w:pPr>
          </w:p>
        </w:tc>
      </w:tr>
      <w:tr w:rsidR="00D50D7A" w14:paraId="6D0AF6CA" w14:textId="77777777" w:rsidTr="00D50D7A">
        <w:tc>
          <w:tcPr>
            <w:tcW w:w="4675" w:type="dxa"/>
          </w:tcPr>
          <w:p w14:paraId="229064A7" w14:textId="77777777" w:rsidR="00D50D7A" w:rsidRPr="00D50D7A" w:rsidRDefault="00D50D7A" w:rsidP="00D50D7A">
            <w:pPr>
              <w:ind w:left="0"/>
              <w:rPr>
                <w:b/>
                <w:bCs/>
              </w:rPr>
            </w:pPr>
            <w:r w:rsidRPr="00D50D7A">
              <w:rPr>
                <w:b/>
                <w:bCs/>
              </w:rPr>
              <w:t>APPLICANT’s EMAIL:</w:t>
            </w:r>
          </w:p>
        </w:tc>
        <w:tc>
          <w:tcPr>
            <w:tcW w:w="4675" w:type="dxa"/>
          </w:tcPr>
          <w:p w14:paraId="18721E8E" w14:textId="77777777" w:rsidR="00D50D7A" w:rsidRDefault="00D50D7A" w:rsidP="00D50D7A">
            <w:pPr>
              <w:ind w:left="0"/>
            </w:pPr>
          </w:p>
        </w:tc>
      </w:tr>
      <w:tr w:rsidR="00D50D7A" w14:paraId="73DAFBB6" w14:textId="77777777" w:rsidTr="00D50D7A">
        <w:tc>
          <w:tcPr>
            <w:tcW w:w="4675" w:type="dxa"/>
          </w:tcPr>
          <w:p w14:paraId="58AA8EFB" w14:textId="77777777" w:rsidR="00D50D7A" w:rsidRPr="00D50D7A" w:rsidRDefault="00D50D7A" w:rsidP="00D50D7A">
            <w:pPr>
              <w:ind w:left="0"/>
              <w:rPr>
                <w:b/>
                <w:bCs/>
              </w:rPr>
            </w:pPr>
            <w:r w:rsidRPr="00D50D7A">
              <w:rPr>
                <w:b/>
                <w:bCs/>
              </w:rPr>
              <w:t>INSTITUTION:</w:t>
            </w:r>
          </w:p>
        </w:tc>
        <w:tc>
          <w:tcPr>
            <w:tcW w:w="4675" w:type="dxa"/>
          </w:tcPr>
          <w:p w14:paraId="223C06BB" w14:textId="77777777" w:rsidR="00D50D7A" w:rsidRDefault="00D50D7A" w:rsidP="00D50D7A">
            <w:pPr>
              <w:ind w:left="0"/>
            </w:pPr>
          </w:p>
        </w:tc>
      </w:tr>
      <w:tr w:rsidR="00D50D7A" w14:paraId="43948F79" w14:textId="77777777" w:rsidTr="00D50D7A">
        <w:tc>
          <w:tcPr>
            <w:tcW w:w="4675" w:type="dxa"/>
          </w:tcPr>
          <w:p w14:paraId="32F775C5" w14:textId="77777777" w:rsidR="00D50D7A" w:rsidRPr="00D50D7A" w:rsidRDefault="00D50D7A" w:rsidP="00D50D7A">
            <w:pPr>
              <w:ind w:left="0"/>
              <w:rPr>
                <w:b/>
                <w:bCs/>
              </w:rPr>
            </w:pPr>
            <w:r w:rsidRPr="00D50D7A">
              <w:rPr>
                <w:b/>
                <w:bCs/>
              </w:rPr>
              <w:t>PROJECT TITLE:</w:t>
            </w:r>
          </w:p>
        </w:tc>
        <w:tc>
          <w:tcPr>
            <w:tcW w:w="4675" w:type="dxa"/>
          </w:tcPr>
          <w:p w14:paraId="5A6DDBC2" w14:textId="77777777" w:rsidR="00D50D7A" w:rsidRDefault="00D50D7A" w:rsidP="00D50D7A">
            <w:pPr>
              <w:ind w:left="0"/>
            </w:pPr>
          </w:p>
        </w:tc>
      </w:tr>
    </w:tbl>
    <w:p w14:paraId="489CAF5F" w14:textId="77777777" w:rsidR="00D50D7A" w:rsidRPr="00D50D7A" w:rsidRDefault="00D50D7A" w:rsidP="00D50D7A">
      <w:pPr>
        <w:ind w:left="0"/>
        <w:rPr>
          <w:b/>
        </w:rPr>
      </w:pPr>
      <w:r w:rsidRPr="00D50D7A">
        <w:rPr>
          <w:b/>
        </w:rPr>
        <w:tab/>
      </w:r>
    </w:p>
    <w:p w14:paraId="4752E328" w14:textId="77777777" w:rsidR="00041DE4" w:rsidRDefault="00041DE4">
      <w:pPr>
        <w:ind w:left="0"/>
        <w:rPr>
          <w:b/>
        </w:rPr>
      </w:pPr>
    </w:p>
    <w:p w14:paraId="51E14089" w14:textId="77777777" w:rsidR="00041DE4" w:rsidRDefault="00000000">
      <w:pPr>
        <w:ind w:left="0"/>
        <w:rPr>
          <w:i/>
        </w:rPr>
      </w:pPr>
      <w:r>
        <w:rPr>
          <w:i/>
        </w:rPr>
        <w:t xml:space="preserve">Please answer the following questions. Use the template below to create your letter of intent and </w:t>
      </w:r>
      <w:r>
        <w:rPr>
          <w:i/>
          <w:u w:val="single"/>
        </w:rPr>
        <w:t>email a single PDF copy</w:t>
      </w:r>
      <w:r>
        <w:rPr>
          <w:i/>
        </w:rPr>
        <w:t xml:space="preserve"> to research@scn2a.org. Text should be no smaller than 11-pt font and not exceed </w:t>
      </w:r>
      <w:r>
        <w:rPr>
          <w:b/>
          <w:i/>
        </w:rPr>
        <w:t>2 pages. Checkboxes, as well as optional literature references, are excluded from the 2-page counting.</w:t>
      </w:r>
      <w:r>
        <w:rPr>
          <w:i/>
        </w:rPr>
        <w:t xml:space="preserve"> International applicants are </w:t>
      </w:r>
      <w:proofErr w:type="gramStart"/>
      <w:r>
        <w:rPr>
          <w:i/>
        </w:rPr>
        <w:t>welcome,</w:t>
      </w:r>
      <w:proofErr w:type="gramEnd"/>
      <w:r>
        <w:rPr>
          <w:i/>
        </w:rPr>
        <w:t xml:space="preserve"> however, all materials must be submitted in English.</w:t>
      </w:r>
    </w:p>
    <w:p w14:paraId="33B6747B" w14:textId="38758AFD" w:rsidR="00041DE4" w:rsidRDefault="00041DE4">
      <w:pPr>
        <w:ind w:left="0"/>
      </w:pPr>
    </w:p>
    <w:p w14:paraId="799F59F1" w14:textId="77777777" w:rsidR="00041DE4" w:rsidRDefault="00041DE4">
      <w:pPr>
        <w:ind w:left="0"/>
      </w:pPr>
    </w:p>
    <w:p w14:paraId="714A596D" w14:textId="77777777" w:rsidR="00041D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70" w:hanging="270"/>
        <w:sectPr w:rsidR="00041DE4" w:rsidSect="009039DC">
          <w:headerReference w:type="default" r:id="rId8"/>
          <w:footerReference w:type="default" r:id="rId9"/>
          <w:pgSz w:w="12240" w:h="15840"/>
          <w:pgMar w:top="1440" w:right="1440" w:bottom="1440" w:left="1440" w:header="432" w:footer="720" w:gutter="0"/>
          <w:pgNumType w:start="1"/>
          <w:cols w:space="720"/>
        </w:sectPr>
      </w:pPr>
      <w:r>
        <w:t>The proposed work is intended to advance understanding of the following aspects of SCN2A-related disorders (please indicate only direct targets; you may select more than one):</w:t>
      </w:r>
    </w:p>
    <w:p w14:paraId="4C559392" w14:textId="77777777" w:rsidR="00041DE4" w:rsidRDefault="00000000">
      <w:pPr>
        <w:ind w:left="0"/>
      </w:pPr>
      <w:sdt>
        <w:sdtPr>
          <w:tag w:val="goog_rdk_3"/>
          <w:id w:val="87088201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Cellular mechanisms  </w:t>
      </w:r>
    </w:p>
    <w:p w14:paraId="0A0B3450" w14:textId="77777777" w:rsidR="00041DE4" w:rsidRDefault="00000000">
      <w:pPr>
        <w:ind w:left="0"/>
      </w:pPr>
      <w:sdt>
        <w:sdtPr>
          <w:tag w:val="goog_rdk_4"/>
          <w:id w:val="-8977842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Molecular mechanisms</w:t>
      </w:r>
    </w:p>
    <w:p w14:paraId="6AE2A698" w14:textId="77777777" w:rsidR="00041DE4" w:rsidRDefault="00000000">
      <w:pPr>
        <w:ind w:left="0"/>
      </w:pPr>
      <w:sdt>
        <w:sdtPr>
          <w:tag w:val="goog_rdk_5"/>
          <w:id w:val="89269652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Genetic mechanisms</w:t>
      </w:r>
    </w:p>
    <w:p w14:paraId="141E04A4" w14:textId="77777777" w:rsidR="00041DE4" w:rsidRDefault="00000000">
      <w:pPr>
        <w:ind w:left="0"/>
        <w:sectPr w:rsidR="00041DE4" w:rsidSect="009039DC">
          <w:type w:val="continuous"/>
          <w:pgSz w:w="12240" w:h="15840"/>
          <w:pgMar w:top="1440" w:right="1440" w:bottom="1440" w:left="1440" w:header="432" w:footer="720" w:gutter="0"/>
          <w:cols w:num="2" w:space="720" w:equalWidth="0">
            <w:col w:w="4320" w:space="720"/>
            <w:col w:w="4320" w:space="0"/>
          </w:cols>
        </w:sectPr>
      </w:pPr>
      <w:sdt>
        <w:sdtPr>
          <w:tag w:val="goog_rdk_6"/>
          <w:id w:val="128477080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Systems-level mechanisms</w:t>
      </w:r>
    </w:p>
    <w:p w14:paraId="5EA4BEF3" w14:textId="77777777" w:rsidR="00041DE4" w:rsidRDefault="00000000">
      <w:pPr>
        <w:ind w:left="0"/>
      </w:pPr>
      <w:sdt>
        <w:sdtPr>
          <w:tag w:val="goog_rdk_7"/>
          <w:id w:val="129934056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Biomarkers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tag w:val="goog_rdk_8"/>
          <w:id w:val="-107689573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Therapeutic candidate(s)</w:t>
      </w:r>
    </w:p>
    <w:p w14:paraId="713E5308" w14:textId="77777777" w:rsidR="00041DE4" w:rsidRDefault="00000000">
      <w:pPr>
        <w:ind w:left="0"/>
      </w:pPr>
      <w:sdt>
        <w:sdtPr>
          <w:tag w:val="goog_rdk_9"/>
          <w:id w:val="213690951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Clinical treatments</w:t>
      </w:r>
      <w:r>
        <w:tab/>
      </w:r>
      <w:r>
        <w:tab/>
      </w:r>
      <w:r>
        <w:tab/>
      </w:r>
      <w:r>
        <w:tab/>
      </w:r>
      <w:r>
        <w:tab/>
      </w:r>
      <w:sdt>
        <w:sdtPr>
          <w:tag w:val="goog_rdk_10"/>
          <w:id w:val="-380505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Outcome measures</w:t>
      </w:r>
    </w:p>
    <w:p w14:paraId="7F04432D" w14:textId="77777777" w:rsidR="00041DE4" w:rsidRDefault="00000000">
      <w:pPr>
        <w:ind w:left="0"/>
      </w:pPr>
      <w:sdt>
        <w:sdtPr>
          <w:tag w:val="goog_rdk_11"/>
          <w:id w:val="-19731654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Diagnostic tools</w:t>
      </w:r>
      <w:r>
        <w:tab/>
      </w:r>
      <w:r>
        <w:tab/>
      </w:r>
      <w:r>
        <w:tab/>
      </w:r>
      <w:r>
        <w:tab/>
      </w:r>
      <w:r>
        <w:tab/>
      </w:r>
      <w:sdt>
        <w:sdtPr>
          <w:tag w:val="goog_rdk_12"/>
          <w:id w:val="70314004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Epidemiology</w:t>
      </w:r>
    </w:p>
    <w:p w14:paraId="61921D7E" w14:textId="77777777" w:rsidR="00041DE4" w:rsidRDefault="00000000">
      <w:pPr>
        <w:ind w:left="0"/>
      </w:pPr>
      <w:sdt>
        <w:sdtPr>
          <w:tag w:val="goog_rdk_13"/>
          <w:id w:val="19396713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Clinical phenotyping (natural history study)</w:t>
      </w:r>
    </w:p>
    <w:p w14:paraId="3D824643" w14:textId="77777777" w:rsidR="00041DE4" w:rsidRDefault="00041DE4">
      <w:pPr>
        <w:ind w:left="0"/>
      </w:pPr>
    </w:p>
    <w:p w14:paraId="49CE49DD" w14:textId="77777777" w:rsidR="00041D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70" w:hanging="270"/>
      </w:pPr>
      <w:r>
        <w:t xml:space="preserve">Please describe in one to three sentences how this work will potentially lead to therapeutic treatments or a cure for those with SCN2A related disorders (Please </w:t>
      </w:r>
      <w:r>
        <w:rPr>
          <w:b/>
        </w:rPr>
        <w:t>do not</w:t>
      </w:r>
      <w:r>
        <w:t xml:space="preserve"> exceed the space provided):</w:t>
      </w:r>
    </w:p>
    <w:p w14:paraId="09F46EBE" w14:textId="77777777" w:rsidR="00041DE4" w:rsidRDefault="00041DE4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14:paraId="01491F22" w14:textId="77777777" w:rsidR="00041DE4" w:rsidRDefault="00041DE4">
      <w:pPr>
        <w:pBdr>
          <w:top w:val="nil"/>
          <w:left w:val="nil"/>
          <w:bottom w:val="nil"/>
          <w:right w:val="nil"/>
          <w:between w:val="nil"/>
        </w:pBdr>
        <w:ind w:left="270"/>
      </w:pPr>
    </w:p>
    <w:p w14:paraId="6D3BFFFD" w14:textId="77777777" w:rsidR="00041DE4" w:rsidRDefault="00041DE4">
      <w:pPr>
        <w:pBdr>
          <w:top w:val="nil"/>
          <w:left w:val="nil"/>
          <w:bottom w:val="nil"/>
          <w:right w:val="nil"/>
          <w:between w:val="nil"/>
        </w:pBdr>
        <w:ind w:left="270"/>
      </w:pPr>
    </w:p>
    <w:p w14:paraId="31D8864C" w14:textId="77777777" w:rsidR="00041DE4" w:rsidRDefault="00041DE4">
      <w:pPr>
        <w:pBdr>
          <w:top w:val="nil"/>
          <w:left w:val="nil"/>
          <w:bottom w:val="nil"/>
          <w:right w:val="nil"/>
          <w:between w:val="nil"/>
        </w:pBdr>
        <w:ind w:left="270"/>
      </w:pPr>
    </w:p>
    <w:p w14:paraId="5AA4DA83" w14:textId="77777777" w:rsidR="00041DE4" w:rsidRDefault="00041DE4">
      <w:pPr>
        <w:pBdr>
          <w:top w:val="nil"/>
          <w:left w:val="nil"/>
          <w:bottom w:val="nil"/>
          <w:right w:val="nil"/>
          <w:between w:val="nil"/>
        </w:pBdr>
        <w:ind w:left="270"/>
      </w:pPr>
    </w:p>
    <w:p w14:paraId="015FC9AE" w14:textId="77777777" w:rsidR="00041DE4" w:rsidRDefault="00041DE4">
      <w:pPr>
        <w:ind w:left="0"/>
      </w:pPr>
    </w:p>
    <w:p w14:paraId="52C8D5E0" w14:textId="77777777" w:rsidR="00041DE4" w:rsidRDefault="00041DE4">
      <w:pPr>
        <w:ind w:left="0"/>
      </w:pPr>
    </w:p>
    <w:p w14:paraId="7DC1DF05" w14:textId="77777777" w:rsidR="00041DE4" w:rsidRDefault="00041DE4">
      <w:pPr>
        <w:ind w:left="0"/>
      </w:pPr>
    </w:p>
    <w:p w14:paraId="3BBE1CD7" w14:textId="77777777" w:rsidR="00041DE4" w:rsidRDefault="00041DE4">
      <w:pPr>
        <w:ind w:left="0"/>
      </w:pPr>
    </w:p>
    <w:p w14:paraId="0765413F" w14:textId="77777777" w:rsidR="00041DE4" w:rsidRDefault="00041DE4">
      <w:pPr>
        <w:ind w:left="0"/>
      </w:pPr>
    </w:p>
    <w:p w14:paraId="0E0B2180" w14:textId="31F151F0" w:rsidR="00D50D7A" w:rsidRDefault="00D50D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Amount requested (note there is no maximum; however, funding will be determined by the amount available or the amount that FamilieSCN2A can raise for the proposed project)</w:t>
      </w:r>
      <w:r w:rsidR="00FD3416">
        <w:t xml:space="preserve">. Note that indirect costs are </w:t>
      </w:r>
      <w:r w:rsidR="00FD3416" w:rsidRPr="00FD3416">
        <w:rPr>
          <w:b/>
          <w:bCs/>
        </w:rPr>
        <w:t>not typically covered</w:t>
      </w:r>
      <w:r w:rsidR="00FD3416">
        <w:t xml:space="preserve"> through this grant mechanism</w:t>
      </w:r>
      <w:r>
        <w:t xml:space="preserve">: </w:t>
      </w:r>
    </w:p>
    <w:p w14:paraId="0C754372" w14:textId="77777777" w:rsidR="00D50D7A" w:rsidRDefault="00D50D7A" w:rsidP="00D50D7A">
      <w:pPr>
        <w:pBdr>
          <w:top w:val="nil"/>
          <w:left w:val="nil"/>
          <w:bottom w:val="nil"/>
          <w:right w:val="nil"/>
          <w:between w:val="nil"/>
        </w:pBdr>
        <w:ind w:left="0"/>
      </w:pPr>
    </w:p>
    <w:tbl>
      <w:tblPr>
        <w:tblStyle w:val="TableGrid"/>
        <w:tblW w:w="0" w:type="auto"/>
        <w:tblInd w:w="1255" w:type="dxa"/>
        <w:tblLook w:val="04A0" w:firstRow="1" w:lastRow="0" w:firstColumn="1" w:lastColumn="0" w:noHBand="0" w:noVBand="1"/>
      </w:tblPr>
      <w:tblGrid>
        <w:gridCol w:w="3420"/>
        <w:gridCol w:w="2880"/>
      </w:tblGrid>
      <w:tr w:rsidR="00D50D7A" w14:paraId="0B6455A4" w14:textId="49AE3698" w:rsidTr="00D50D7A">
        <w:tc>
          <w:tcPr>
            <w:tcW w:w="3420" w:type="dxa"/>
          </w:tcPr>
          <w:p w14:paraId="33EFA39C" w14:textId="5A605A37" w:rsidR="00D50D7A" w:rsidRDefault="00D50D7A" w:rsidP="00D50D7A">
            <w:pPr>
              <w:ind w:left="0"/>
            </w:pPr>
            <w:r>
              <w:t>Direct costs (USD)</w:t>
            </w:r>
          </w:p>
        </w:tc>
        <w:tc>
          <w:tcPr>
            <w:tcW w:w="2880" w:type="dxa"/>
          </w:tcPr>
          <w:p w14:paraId="3B714EA5" w14:textId="29119040" w:rsidR="00D50D7A" w:rsidRDefault="00D50D7A" w:rsidP="00D50D7A">
            <w:pPr>
              <w:ind w:left="0"/>
            </w:pPr>
            <w:r>
              <w:t>$</w:t>
            </w:r>
          </w:p>
        </w:tc>
      </w:tr>
      <w:tr w:rsidR="00D50D7A" w14:paraId="09EEB54A" w14:textId="04E2D93A" w:rsidTr="00D50D7A">
        <w:tc>
          <w:tcPr>
            <w:tcW w:w="3420" w:type="dxa"/>
          </w:tcPr>
          <w:p w14:paraId="7A7231D5" w14:textId="5BE98FDB" w:rsidR="00D50D7A" w:rsidRDefault="00D50D7A" w:rsidP="00D50D7A">
            <w:pPr>
              <w:ind w:left="0"/>
            </w:pPr>
            <w:r>
              <w:t>Indirect costs</w:t>
            </w:r>
          </w:p>
        </w:tc>
        <w:tc>
          <w:tcPr>
            <w:tcW w:w="2880" w:type="dxa"/>
          </w:tcPr>
          <w:p w14:paraId="0DB42BEA" w14:textId="50D7E03F" w:rsidR="00D50D7A" w:rsidRDefault="00D50D7A" w:rsidP="00D50D7A">
            <w:pPr>
              <w:ind w:left="0"/>
            </w:pPr>
            <w:r>
              <w:t>$</w:t>
            </w:r>
            <w:r w:rsidR="00FD3416">
              <w:t xml:space="preserve"> </w:t>
            </w:r>
          </w:p>
        </w:tc>
      </w:tr>
      <w:tr w:rsidR="00D50D7A" w14:paraId="0402DF7C" w14:textId="54055911" w:rsidTr="00D50D7A">
        <w:tc>
          <w:tcPr>
            <w:tcW w:w="3420" w:type="dxa"/>
          </w:tcPr>
          <w:p w14:paraId="0C9D278C" w14:textId="720D246D" w:rsidR="00D50D7A" w:rsidRDefault="00D50D7A" w:rsidP="00D50D7A">
            <w:pPr>
              <w:ind w:left="0"/>
            </w:pPr>
            <w:r>
              <w:t>TOTAL:</w:t>
            </w:r>
          </w:p>
        </w:tc>
        <w:tc>
          <w:tcPr>
            <w:tcW w:w="2880" w:type="dxa"/>
          </w:tcPr>
          <w:p w14:paraId="6C36CFB1" w14:textId="6D64FD88" w:rsidR="00D50D7A" w:rsidRDefault="00D50D7A" w:rsidP="00D50D7A">
            <w:pPr>
              <w:ind w:left="0"/>
            </w:pPr>
            <w:r>
              <w:t>$</w:t>
            </w:r>
          </w:p>
        </w:tc>
      </w:tr>
    </w:tbl>
    <w:p w14:paraId="0B204A41" w14:textId="2DED6A58" w:rsidR="00041DE4" w:rsidRPr="00D50D7A" w:rsidRDefault="00000000" w:rsidP="00D50D7A">
      <w:pPr>
        <w:pBdr>
          <w:top w:val="nil"/>
          <w:left w:val="nil"/>
          <w:bottom w:val="nil"/>
          <w:right w:val="nil"/>
          <w:between w:val="nil"/>
        </w:pBdr>
        <w:ind w:left="0"/>
      </w:pPr>
      <w:r>
        <w:rPr>
          <w:b/>
          <w:i/>
          <w:color w:val="31849B"/>
          <w:u w:val="single"/>
        </w:rPr>
        <w:lastRenderedPageBreak/>
        <w:t>TEMPLATE</w:t>
      </w:r>
    </w:p>
    <w:p w14:paraId="70CD4380" w14:textId="77777777" w:rsidR="00041DE4" w:rsidRDefault="00000000">
      <w:pPr>
        <w:ind w:left="0"/>
        <w:rPr>
          <w:i/>
          <w:color w:val="31849B"/>
        </w:rPr>
      </w:pPr>
      <w:r>
        <w:rPr>
          <w:i/>
          <w:color w:val="31849B"/>
        </w:rPr>
        <w:t xml:space="preserve">Text should be no smaller than 11-pt font and not exceed </w:t>
      </w:r>
      <w:r>
        <w:rPr>
          <w:b/>
          <w:i/>
          <w:color w:val="31849B"/>
        </w:rPr>
        <w:t xml:space="preserve">2 pages. </w:t>
      </w:r>
      <w:r>
        <w:rPr>
          <w:i/>
          <w:color w:val="31849B"/>
        </w:rPr>
        <w:t>You may delete the instructional text in blue italics to save space. You may append 1 extra page for key figures (optional) and 1 extra page for references.</w:t>
      </w:r>
    </w:p>
    <w:p w14:paraId="0DA385EE" w14:textId="77777777" w:rsidR="00041DE4" w:rsidRDefault="00041DE4">
      <w:pPr>
        <w:ind w:left="0"/>
        <w:rPr>
          <w:b/>
          <w:i/>
        </w:rPr>
      </w:pPr>
    </w:p>
    <w:p w14:paraId="5555BBAC" w14:textId="77777777" w:rsidR="00041DE4" w:rsidRDefault="00000000">
      <w:pPr>
        <w:ind w:left="0"/>
        <w:rPr>
          <w:b/>
        </w:rPr>
      </w:pPr>
      <w:r>
        <w:rPr>
          <w:b/>
        </w:rPr>
        <w:t>SCIENTIFIC SUMMARY</w:t>
      </w:r>
    </w:p>
    <w:p w14:paraId="550DA8DF" w14:textId="12585AB8" w:rsidR="00041DE4" w:rsidRDefault="00000000">
      <w:pPr>
        <w:ind w:left="0"/>
        <w:rPr>
          <w:i/>
          <w:color w:val="31849B"/>
        </w:rPr>
      </w:pPr>
      <w:r>
        <w:rPr>
          <w:i/>
          <w:color w:val="31849B"/>
        </w:rPr>
        <w:t xml:space="preserve">Clearly and concisely outline the hypothesis and specific </w:t>
      </w:r>
      <w:proofErr w:type="gramStart"/>
      <w:r>
        <w:rPr>
          <w:i/>
          <w:color w:val="31849B"/>
        </w:rPr>
        <w:t>aims,</w:t>
      </w:r>
      <w:r w:rsidR="00D50D7A">
        <w:rPr>
          <w:i/>
          <w:color w:val="31849B"/>
        </w:rPr>
        <w:t xml:space="preserve"> </w:t>
      </w:r>
      <w:r>
        <w:rPr>
          <w:i/>
          <w:color w:val="31849B"/>
        </w:rPr>
        <w:t>and</w:t>
      </w:r>
      <w:proofErr w:type="gramEnd"/>
      <w:r>
        <w:rPr>
          <w:i/>
          <w:color w:val="31849B"/>
        </w:rPr>
        <w:t xml:space="preserve"> provide a brief description of how the proposed research plan aligns with the objectives described in this RFA. (1½-page maximum)</w:t>
      </w:r>
    </w:p>
    <w:p w14:paraId="081468BA" w14:textId="77777777" w:rsidR="00041DE4" w:rsidRDefault="00041DE4">
      <w:pPr>
        <w:ind w:left="0"/>
        <w:rPr>
          <w:b/>
          <w:color w:val="FF0000"/>
        </w:rPr>
      </w:pPr>
    </w:p>
    <w:p w14:paraId="120268C3" w14:textId="11FEAD4A" w:rsidR="00041DE4" w:rsidRDefault="00D50D7A">
      <w:pPr>
        <w:ind w:left="0"/>
        <w:rPr>
          <w:b/>
          <w:color w:val="000000"/>
        </w:rPr>
      </w:pPr>
      <w:r>
        <w:rPr>
          <w:b/>
          <w:color w:val="000000"/>
        </w:rPr>
        <w:t>IMPACT, FUTURE DIRECTIONS AND AWARD RELEVANCE</w:t>
      </w:r>
    </w:p>
    <w:p w14:paraId="75621F2D" w14:textId="7CE01A07" w:rsidR="00041DE4" w:rsidRDefault="00000000">
      <w:pPr>
        <w:ind w:left="0"/>
        <w:rPr>
          <w:i/>
          <w:color w:val="31849B"/>
        </w:rPr>
      </w:pPr>
      <w:r>
        <w:rPr>
          <w:i/>
          <w:color w:val="31849B"/>
        </w:rPr>
        <w:t xml:space="preserve">Describe </w:t>
      </w:r>
      <w:r w:rsidR="00D50D7A">
        <w:rPr>
          <w:i/>
          <w:color w:val="31849B"/>
        </w:rPr>
        <w:t>the potential impact this work will have on the field</w:t>
      </w:r>
      <w:r w:rsidR="000A72B4">
        <w:rPr>
          <w:i/>
          <w:color w:val="31849B"/>
        </w:rPr>
        <w:t>, our understanding of SCN2A related disorders (SRDs), and the development of therapeutic treatments for SRDs. Describe the</w:t>
      </w:r>
      <w:r w:rsidR="00D50D7A">
        <w:rPr>
          <w:i/>
          <w:color w:val="31849B"/>
        </w:rPr>
        <w:t xml:space="preserve"> </w:t>
      </w:r>
      <w:r>
        <w:rPr>
          <w:i/>
          <w:color w:val="31849B"/>
        </w:rPr>
        <w:t xml:space="preserve">next steps </w:t>
      </w:r>
      <w:r w:rsidR="000A72B4">
        <w:rPr>
          <w:i/>
          <w:color w:val="31849B"/>
        </w:rPr>
        <w:t xml:space="preserve">that </w:t>
      </w:r>
      <w:r>
        <w:rPr>
          <w:i/>
          <w:color w:val="31849B"/>
        </w:rPr>
        <w:t>will be taken once the goals of your</w:t>
      </w:r>
      <w:r w:rsidR="000A72B4">
        <w:rPr>
          <w:i/>
          <w:color w:val="31849B"/>
        </w:rPr>
        <w:t xml:space="preserve"> </w:t>
      </w:r>
      <w:r>
        <w:rPr>
          <w:i/>
          <w:color w:val="31849B"/>
        </w:rPr>
        <w:t xml:space="preserve">proposed project have been achieved. </w:t>
      </w:r>
    </w:p>
    <w:p w14:paraId="5052F6D6" w14:textId="77777777" w:rsidR="00041DE4" w:rsidRDefault="00000000">
      <w:pPr>
        <w:ind w:left="0"/>
        <w:rPr>
          <w:i/>
          <w:color w:val="31849B"/>
        </w:rPr>
      </w:pPr>
      <w:r>
        <w:rPr>
          <w:i/>
          <w:color w:val="31849B"/>
        </w:rPr>
        <w:t>(1/2-page maximum)</w:t>
      </w:r>
    </w:p>
    <w:p w14:paraId="19D44264" w14:textId="77777777" w:rsidR="00041DE4" w:rsidRDefault="00041DE4">
      <w:pPr>
        <w:ind w:left="0"/>
        <w:rPr>
          <w:i/>
          <w:color w:val="FF0000"/>
        </w:rPr>
      </w:pPr>
    </w:p>
    <w:sectPr w:rsidR="00041DE4">
      <w:type w:val="continuous"/>
      <w:pgSz w:w="12240" w:h="15840"/>
      <w:pgMar w:top="1440" w:right="1440" w:bottom="1440" w:left="1440" w:header="43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CD90A" w14:textId="77777777" w:rsidR="000B6CB0" w:rsidRDefault="000B6CB0">
      <w:r>
        <w:separator/>
      </w:r>
    </w:p>
  </w:endnote>
  <w:endnote w:type="continuationSeparator" w:id="0">
    <w:p w14:paraId="56DAA79D" w14:textId="77777777" w:rsidR="000B6CB0" w:rsidRDefault="000B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EBF7B52-9869-4948-B651-2B152426DF58}"/>
    <w:embedBold r:id="rId2" w:fontKey="{DE45640C-083B-E64B-9B17-6C24EB25A867}"/>
    <w:embedItalic r:id="rId3" w:fontKey="{59E238FC-E159-CF41-AE5E-DD42A92BCECF}"/>
    <w:embedBoldItalic r:id="rId4" w:fontKey="{AF5F33F1-741E-E441-A1D8-A4DBF3A959CC}"/>
  </w:font>
  <w:font w:name="Bebas Neue">
    <w:panose1 w:val="020B0606020202050201"/>
    <w:charset w:val="4D"/>
    <w:family w:val="swiss"/>
    <w:pitch w:val="variable"/>
    <w:sig w:usb0="00000007" w:usb1="00000001" w:usb2="00000000" w:usb3="00000000" w:csb0="00000093" w:csb1="00000000"/>
    <w:embedRegular r:id="rId5" w:fontKey="{D295AB91-1DE6-7B42-861A-2A5B1F8CCFF0}"/>
    <w:embedItalic r:id="rId6" w:fontKey="{3C00D614-2615-5247-9FFF-2F7BDB56B8CD}"/>
  </w:font>
  <w:font w:name="Gibso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89E5D75-C92E-C54B-964C-85E37CC948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35F031F-3B49-4B4F-BCD8-4DCA91060FEC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BE9AB46E-5BB7-074E-98DD-65F231D7F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88BBC1-4140-8743-B11A-85003B66F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BB6B9" w14:textId="77777777" w:rsidR="00041DE4" w:rsidRDefault="00000000">
    <w:pPr>
      <w:tabs>
        <w:tab w:val="center" w:pos="4680"/>
        <w:tab w:val="right" w:pos="9360"/>
      </w:tabs>
      <w:ind w:hanging="144"/>
      <w:jc w:val="right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Page | </w:t>
    </w:r>
    <w:r>
      <w:rPr>
        <w:rFonts w:ascii="Calibri" w:eastAsia="Calibri" w:hAnsi="Calibri" w:cs="Calibri"/>
        <w:color w:val="2B579A"/>
        <w:sz w:val="18"/>
        <w:szCs w:val="18"/>
        <w:shd w:val="clear" w:color="auto" w:fill="E6E6E6"/>
      </w:rPr>
      <w:fldChar w:fldCharType="begin"/>
    </w:r>
    <w:r>
      <w:rPr>
        <w:rFonts w:ascii="Calibri" w:eastAsia="Calibri" w:hAnsi="Calibri" w:cs="Calibri"/>
        <w:color w:val="2B579A"/>
        <w:sz w:val="18"/>
        <w:szCs w:val="18"/>
        <w:shd w:val="clear" w:color="auto" w:fill="E6E6E6"/>
      </w:rPr>
      <w:instrText>PAGE</w:instrText>
    </w:r>
    <w:r>
      <w:rPr>
        <w:rFonts w:ascii="Calibri" w:eastAsia="Calibri" w:hAnsi="Calibri" w:cs="Calibri"/>
        <w:color w:val="2B579A"/>
        <w:sz w:val="18"/>
        <w:szCs w:val="18"/>
        <w:shd w:val="clear" w:color="auto" w:fill="E6E6E6"/>
      </w:rPr>
      <w:fldChar w:fldCharType="separate"/>
    </w:r>
    <w:r w:rsidR="00921294">
      <w:rPr>
        <w:rFonts w:ascii="Calibri" w:eastAsia="Calibri" w:hAnsi="Calibri" w:cs="Calibri"/>
        <w:noProof/>
        <w:color w:val="2B579A"/>
        <w:sz w:val="18"/>
        <w:szCs w:val="18"/>
        <w:shd w:val="clear" w:color="auto" w:fill="E6E6E6"/>
      </w:rPr>
      <w:t>1</w:t>
    </w:r>
    <w:r>
      <w:rPr>
        <w:rFonts w:ascii="Calibri" w:eastAsia="Calibri" w:hAnsi="Calibri" w:cs="Calibri"/>
        <w:color w:val="2B579A"/>
        <w:sz w:val="18"/>
        <w:szCs w:val="18"/>
        <w:shd w:val="clear" w:color="auto" w:fill="E6E6E6"/>
      </w:rPr>
      <w:fldChar w:fldCharType="end"/>
    </w:r>
    <w:r>
      <w:rPr>
        <w:rFonts w:ascii="Calibri" w:eastAsia="Calibri" w:hAnsi="Calibri" w:cs="Calibri"/>
        <w:sz w:val="18"/>
        <w:szCs w:val="18"/>
      </w:rPr>
      <w:t xml:space="preserve"> </w:t>
    </w:r>
  </w:p>
  <w:p w14:paraId="7C8DB8C3" w14:textId="77777777" w:rsidR="00041DE4" w:rsidRDefault="00041D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5F7C2" w14:textId="77777777" w:rsidR="000B6CB0" w:rsidRDefault="000B6CB0">
      <w:r>
        <w:separator/>
      </w:r>
    </w:p>
  </w:footnote>
  <w:footnote w:type="continuationSeparator" w:id="0">
    <w:p w14:paraId="18B3B2E9" w14:textId="77777777" w:rsidR="000B6CB0" w:rsidRDefault="000B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AB52E" w14:textId="77777777" w:rsidR="00041D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"/>
      <w:jc w:val="right"/>
    </w:pPr>
    <w:r>
      <w:rPr>
        <w:noProof/>
      </w:rPr>
      <w:drawing>
        <wp:inline distT="0" distB="0" distL="0" distR="0" wp14:anchorId="47DE3597" wp14:editId="32BABE65">
          <wp:extent cx="1969213" cy="477261"/>
          <wp:effectExtent l="0" t="0" r="0" b="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9213" cy="4772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A564BB" w14:textId="77777777" w:rsidR="00041DE4" w:rsidRDefault="00041D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643F9"/>
    <w:multiLevelType w:val="multilevel"/>
    <w:tmpl w:val="E8D61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00154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DE4"/>
    <w:rsid w:val="00041DE4"/>
    <w:rsid w:val="000A72B4"/>
    <w:rsid w:val="000B6CB0"/>
    <w:rsid w:val="009039DC"/>
    <w:rsid w:val="00921294"/>
    <w:rsid w:val="00A5063A"/>
    <w:rsid w:val="00B670B6"/>
    <w:rsid w:val="00D50D7A"/>
    <w:rsid w:val="00FB241E"/>
    <w:rsid w:val="00FD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B939B3"/>
  <w15:docId w15:val="{3AA564FE-7651-FD46-A8BB-6B3BB273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62626"/>
        <w:sz w:val="22"/>
        <w:szCs w:val="22"/>
        <w:lang w:val="en-US" w:eastAsia="en-US" w:bidi="ar-SA"/>
      </w:rPr>
    </w:rPrDefault>
    <w:pPrDefault>
      <w:pPr>
        <w:ind w:left="-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D7A"/>
  </w:style>
  <w:style w:type="paragraph" w:styleId="Heading1">
    <w:name w:val="heading 1"/>
    <w:basedOn w:val="Normal"/>
    <w:next w:val="Normal"/>
    <w:uiPriority w:val="9"/>
    <w:qFormat/>
    <w:pPr>
      <w:pBdr>
        <w:top w:val="single" w:sz="24" w:space="0" w:color="F07F09"/>
        <w:left w:val="single" w:sz="24" w:space="0" w:color="F07F09"/>
        <w:bottom w:val="single" w:sz="24" w:space="0" w:color="F07F09"/>
        <w:right w:val="single" w:sz="24" w:space="0" w:color="F07F09"/>
      </w:pBdr>
      <w:shd w:val="clear" w:color="auto" w:fill="F07F09"/>
      <w:tabs>
        <w:tab w:val="left" w:pos="360"/>
      </w:tabs>
      <w:ind w:left="-288"/>
      <w:outlineLvl w:val="0"/>
    </w:pPr>
    <w:rPr>
      <w:rFonts w:ascii="Bebas Neue" w:eastAsia="Bebas Neue" w:hAnsi="Bebas Neue" w:cs="Bebas Neue"/>
      <w:smallCaps/>
      <w:color w:val="FFFFF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left="-288"/>
      <w:outlineLvl w:val="1"/>
    </w:pPr>
    <w:rPr>
      <w:rFonts w:ascii="Bebas Neue" w:eastAsia="Bebas Neue" w:hAnsi="Bebas Neue" w:cs="Bebas Neue"/>
      <w:smallCaps/>
      <w:color w:val="133E59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single" w:sz="6" w:space="3" w:color="F07F09"/>
        <w:left w:val="single" w:sz="6" w:space="2" w:color="F07F09"/>
      </w:pBdr>
      <w:tabs>
        <w:tab w:val="left" w:pos="360"/>
      </w:tabs>
      <w:spacing w:before="300"/>
      <w:ind w:left="0"/>
      <w:outlineLvl w:val="2"/>
    </w:pPr>
    <w:rPr>
      <w:rFonts w:ascii="Gibson" w:eastAsia="Gibson" w:hAnsi="Gibson" w:cs="Gibson"/>
      <w:smallCaps/>
      <w:color w:val="595959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dotted" w:sz="6" w:space="2" w:color="F07F09"/>
        <w:left w:val="dotted" w:sz="6" w:space="2" w:color="F07F09"/>
      </w:pBdr>
      <w:spacing w:before="300"/>
      <w:ind w:left="-288"/>
      <w:outlineLvl w:val="3"/>
    </w:pPr>
    <w:rPr>
      <w:rFonts w:ascii="Bebas Neue" w:eastAsia="Bebas Neue" w:hAnsi="Bebas Neue" w:cs="Bebas Neue"/>
      <w:smallCaps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bottom w:val="single" w:sz="6" w:space="1" w:color="F07F09"/>
      </w:pBdr>
      <w:spacing w:before="300"/>
      <w:ind w:left="720" w:hanging="720"/>
      <w:outlineLvl w:val="4"/>
    </w:pPr>
    <w:rPr>
      <w:rFonts w:ascii="Bebas Neue" w:eastAsia="Bebas Neue" w:hAnsi="Bebas Neue" w:cs="Bebas Neue"/>
      <w:smallCaps/>
      <w:color w:val="404040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bottom w:val="dotted" w:sz="6" w:space="1" w:color="F07F09"/>
      </w:pBdr>
      <w:spacing w:before="300"/>
      <w:ind w:left="-288"/>
      <w:outlineLvl w:val="5"/>
    </w:pPr>
    <w:rPr>
      <w:rFonts w:ascii="Gibson" w:eastAsia="Gibson" w:hAnsi="Gibson" w:cs="Gibson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720"/>
    </w:pPr>
    <w:rPr>
      <w:rFonts w:ascii="Calibri" w:eastAsia="Calibri" w:hAnsi="Calibri" w:cs="Calibri"/>
      <w:smallCaps/>
      <w:color w:val="F07F09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spacing w:after="1000"/>
    </w:pPr>
    <w:rPr>
      <w:rFonts w:ascii="Calibri" w:eastAsia="Calibri" w:hAnsi="Calibri" w:cs="Calibri"/>
      <w:smallCaps/>
      <w:color w:val="595959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50D7A"/>
    <w:pPr>
      <w:ind w:left="720"/>
      <w:contextualSpacing/>
    </w:pPr>
  </w:style>
  <w:style w:type="table" w:styleId="TableGrid">
    <w:name w:val="Table Grid"/>
    <w:basedOn w:val="TableNormal"/>
    <w:uiPriority w:val="39"/>
    <w:rsid w:val="00D50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rStnfv8Pyk6I3dPUAngcGH8+w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IIaC5namRneHM4AHIhMWxiRGxVOWdlOUJQLW40Qjh2dkpXX3RUaGlkQ2xGQz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Ho</cp:lastModifiedBy>
  <cp:revision>2</cp:revision>
  <dcterms:created xsi:type="dcterms:W3CDTF">2025-02-20T22:05:00Z</dcterms:created>
  <dcterms:modified xsi:type="dcterms:W3CDTF">2025-02-20T22:05:00Z</dcterms:modified>
</cp:coreProperties>
</file>